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592A" w14:textId="3DED2130" w:rsidR="007B6E90" w:rsidRPr="004276F7" w:rsidRDefault="00BA19FC" w:rsidP="00FA6BE4">
      <w:pPr>
        <w:spacing w:after="0" w:line="240" w:lineRule="auto"/>
        <w:jc w:val="center"/>
        <w:rPr>
          <w:rFonts w:ascii="Arial Narrow" w:hAnsi="Arial Narrow"/>
          <w:b/>
          <w:bCs/>
          <w:sz w:val="24"/>
          <w:szCs w:val="24"/>
          <w:u w:val="single"/>
        </w:rPr>
      </w:pPr>
      <w:r w:rsidRPr="004276F7">
        <w:rPr>
          <w:rFonts w:ascii="Arial Narrow" w:hAnsi="Arial Narrow"/>
          <w:b/>
          <w:bCs/>
          <w:sz w:val="24"/>
          <w:szCs w:val="24"/>
          <w:u w:val="single"/>
        </w:rPr>
        <w:t>SEMANARIO</w:t>
      </w:r>
      <w:r w:rsidR="00FA6BE4" w:rsidRPr="004276F7">
        <w:rPr>
          <w:rFonts w:ascii="Arial Narrow" w:hAnsi="Arial Narrow"/>
          <w:b/>
          <w:bCs/>
          <w:sz w:val="24"/>
          <w:szCs w:val="24"/>
          <w:u w:val="single"/>
        </w:rPr>
        <w:t xml:space="preserve"> </w:t>
      </w:r>
      <w:r w:rsidR="007B6E90" w:rsidRPr="004276F7">
        <w:rPr>
          <w:rFonts w:ascii="Arial Narrow" w:hAnsi="Arial Narrow"/>
          <w:b/>
          <w:bCs/>
          <w:sz w:val="24"/>
          <w:szCs w:val="24"/>
          <w:u w:val="single"/>
        </w:rPr>
        <w:t>8 BÁSICO B</w:t>
      </w:r>
    </w:p>
    <w:p w14:paraId="2AD98DE7" w14:textId="452B3F6A" w:rsidR="00D77585" w:rsidRPr="0012309A" w:rsidRDefault="008A67BE" w:rsidP="005810BF">
      <w:pPr>
        <w:spacing w:after="0" w:line="240" w:lineRule="auto"/>
        <w:jc w:val="center"/>
        <w:rPr>
          <w:rFonts w:ascii="Arial Narrow" w:hAnsi="Arial Narrow"/>
          <w:b/>
          <w:bCs/>
          <w:sz w:val="24"/>
          <w:szCs w:val="24"/>
        </w:rPr>
      </w:pPr>
      <w:r w:rsidRPr="0012309A">
        <w:rPr>
          <w:rFonts w:ascii="Arial Narrow" w:hAnsi="Arial Narrow"/>
          <w:b/>
          <w:bCs/>
          <w:sz w:val="24"/>
          <w:szCs w:val="24"/>
        </w:rPr>
        <w:t>(</w:t>
      </w:r>
      <w:r w:rsidR="005C23AA">
        <w:rPr>
          <w:rFonts w:ascii="Arial Narrow" w:hAnsi="Arial Narrow"/>
          <w:b/>
          <w:bCs/>
          <w:sz w:val="24"/>
          <w:szCs w:val="24"/>
        </w:rPr>
        <w:t>13 al 17</w:t>
      </w:r>
      <w:r w:rsidR="00C53F5D">
        <w:rPr>
          <w:rFonts w:ascii="Arial Narrow" w:hAnsi="Arial Narrow"/>
          <w:b/>
          <w:bCs/>
          <w:sz w:val="24"/>
          <w:szCs w:val="24"/>
        </w:rPr>
        <w:t xml:space="preserve"> </w:t>
      </w:r>
      <w:r w:rsidR="004276F7">
        <w:rPr>
          <w:rFonts w:ascii="Arial Narrow" w:hAnsi="Arial Narrow"/>
          <w:b/>
          <w:bCs/>
          <w:sz w:val="24"/>
          <w:szCs w:val="24"/>
        </w:rPr>
        <w:t>de junio</w:t>
      </w:r>
      <w:r w:rsidR="00D77585" w:rsidRPr="0012309A">
        <w:rPr>
          <w:rFonts w:ascii="Arial Narrow" w:hAnsi="Arial Narrow"/>
          <w:b/>
          <w:bCs/>
          <w:sz w:val="24"/>
          <w:szCs w:val="24"/>
        </w:rPr>
        <w:t>)</w:t>
      </w:r>
    </w:p>
    <w:p w14:paraId="03C16CD0" w14:textId="73088DF9" w:rsidR="007B6E90" w:rsidRDefault="007B6E90" w:rsidP="005810BF">
      <w:pPr>
        <w:spacing w:after="0" w:line="240" w:lineRule="auto"/>
        <w:jc w:val="center"/>
        <w:rPr>
          <w:rFonts w:ascii="Century Gothic" w:hAnsi="Century Gothic"/>
          <w:b/>
          <w:bCs/>
          <w:sz w:val="24"/>
          <w:szCs w:val="24"/>
        </w:rPr>
      </w:pPr>
    </w:p>
    <w:tbl>
      <w:tblPr>
        <w:tblStyle w:val="Tablaconcuadrcula"/>
        <w:tblW w:w="0" w:type="auto"/>
        <w:tblLook w:val="04A0" w:firstRow="1" w:lastRow="0" w:firstColumn="1" w:lastColumn="0" w:noHBand="0" w:noVBand="1"/>
      </w:tblPr>
      <w:tblGrid>
        <w:gridCol w:w="2122"/>
        <w:gridCol w:w="6372"/>
      </w:tblGrid>
      <w:tr w:rsidR="00FA6BE4" w14:paraId="29D6C095" w14:textId="77777777" w:rsidTr="00FA6BE4">
        <w:tc>
          <w:tcPr>
            <w:tcW w:w="2122" w:type="dxa"/>
          </w:tcPr>
          <w:p w14:paraId="6F25FC42" w14:textId="54A8F866" w:rsidR="00FA6BE4" w:rsidRPr="0012309A" w:rsidRDefault="00FA6BE4" w:rsidP="005810BF">
            <w:pPr>
              <w:jc w:val="center"/>
              <w:rPr>
                <w:rFonts w:ascii="Arial Narrow" w:hAnsi="Arial Narrow"/>
                <w:b/>
                <w:bCs/>
                <w:sz w:val="24"/>
                <w:szCs w:val="24"/>
              </w:rPr>
            </w:pPr>
            <w:r w:rsidRPr="0012309A">
              <w:rPr>
                <w:rFonts w:ascii="Arial Narrow" w:hAnsi="Arial Narrow"/>
                <w:b/>
                <w:bCs/>
                <w:sz w:val="24"/>
                <w:szCs w:val="24"/>
              </w:rPr>
              <w:t xml:space="preserve">Lunes </w:t>
            </w:r>
            <w:r w:rsidR="005C23AA">
              <w:rPr>
                <w:rFonts w:ascii="Arial Narrow" w:hAnsi="Arial Narrow"/>
                <w:b/>
                <w:bCs/>
                <w:sz w:val="24"/>
                <w:szCs w:val="24"/>
              </w:rPr>
              <w:t>13</w:t>
            </w:r>
            <w:r w:rsidR="00C53F5D">
              <w:rPr>
                <w:rFonts w:ascii="Arial Narrow" w:hAnsi="Arial Narrow"/>
                <w:b/>
                <w:bCs/>
                <w:sz w:val="24"/>
                <w:szCs w:val="24"/>
              </w:rPr>
              <w:t xml:space="preserve"> junio</w:t>
            </w:r>
          </w:p>
        </w:tc>
        <w:tc>
          <w:tcPr>
            <w:tcW w:w="6372" w:type="dxa"/>
          </w:tcPr>
          <w:p w14:paraId="0C73E7B0" w14:textId="66EA0C84" w:rsidR="005D48D6" w:rsidRPr="005D3C04" w:rsidRDefault="005D48D6" w:rsidP="005D48D6">
            <w:pPr>
              <w:jc w:val="both"/>
              <w:rPr>
                <w:rFonts w:ascii="Arial Narrow" w:hAnsi="Arial Narrow"/>
              </w:rPr>
            </w:pPr>
            <w:r w:rsidRPr="005D3C04">
              <w:rPr>
                <w:rFonts w:ascii="Arial Narrow" w:hAnsi="Arial Narrow"/>
                <w:b/>
                <w:bCs/>
                <w:u w:val="single"/>
              </w:rPr>
              <w:t>LENGUAJE:</w:t>
            </w:r>
            <w:r w:rsidRPr="005D3C04">
              <w:rPr>
                <w:rFonts w:ascii="Arial Narrow" w:hAnsi="Arial Narrow"/>
              </w:rPr>
              <w:t xml:space="preserve"> cuaderno asignatura, estuche, libros de lenguaje.</w:t>
            </w:r>
          </w:p>
          <w:p w14:paraId="31A046E8" w14:textId="2AE9BE21" w:rsidR="005D48D6" w:rsidRPr="005D3C04" w:rsidRDefault="005D48D6" w:rsidP="005D48D6">
            <w:pPr>
              <w:jc w:val="both"/>
              <w:rPr>
                <w:rFonts w:ascii="Arial Narrow" w:hAnsi="Arial Narrow"/>
              </w:rPr>
            </w:pPr>
            <w:r w:rsidRPr="005D3C04">
              <w:rPr>
                <w:rFonts w:ascii="Arial Narrow" w:hAnsi="Arial Narrow"/>
                <w:b/>
                <w:bCs/>
                <w:u w:val="single"/>
              </w:rPr>
              <w:t>ARTES:</w:t>
            </w:r>
            <w:r w:rsidRPr="005D3C04">
              <w:rPr>
                <w:rFonts w:ascii="Arial Narrow" w:hAnsi="Arial Narrow"/>
              </w:rPr>
              <w:t xml:space="preserve"> </w:t>
            </w:r>
            <w:r w:rsidR="004276F7">
              <w:rPr>
                <w:rFonts w:ascii="Arial Narrow" w:hAnsi="Arial Narrow"/>
              </w:rPr>
              <w:t>cuaderno de la asignatura, estuche</w:t>
            </w:r>
            <w:r w:rsidR="00A72DBB">
              <w:rPr>
                <w:rFonts w:ascii="Arial Narrow" w:hAnsi="Arial Narrow"/>
              </w:rPr>
              <w:t>, traer o mandar por correo la foto con el trabajo de LAND ART para presentar.</w:t>
            </w:r>
          </w:p>
          <w:p w14:paraId="1E278229" w14:textId="3BEF16F8" w:rsidR="005D48D6" w:rsidRPr="005D3C04" w:rsidRDefault="005D48D6" w:rsidP="005D48D6">
            <w:pPr>
              <w:jc w:val="both"/>
              <w:rPr>
                <w:rFonts w:ascii="Arial Narrow" w:hAnsi="Arial Narrow"/>
              </w:rPr>
            </w:pPr>
            <w:r w:rsidRPr="005D3C04">
              <w:rPr>
                <w:rFonts w:ascii="Arial Narrow" w:hAnsi="Arial Narrow"/>
                <w:b/>
                <w:bCs/>
                <w:u w:val="single"/>
              </w:rPr>
              <w:t>ED. FÍSICA:</w:t>
            </w:r>
            <w:r w:rsidRPr="005D3C04">
              <w:rPr>
                <w:rFonts w:ascii="Arial Narrow" w:hAnsi="Arial Narrow"/>
              </w:rPr>
              <w:t xml:space="preserve"> Cuaderno de la asignatura, estuche completo, buzo, botella plástica con agua. Útiles de aseo (toalla, desodorante en barra, jabón, opcional polera de recambio, cepillo de dientes, pasta de dientes peineta)</w:t>
            </w:r>
            <w:r w:rsidR="00E57ACF">
              <w:rPr>
                <w:rFonts w:ascii="Arial Narrow" w:hAnsi="Arial Narrow"/>
              </w:rPr>
              <w:t xml:space="preserve"> </w:t>
            </w:r>
          </w:p>
          <w:p w14:paraId="1F4B610C" w14:textId="2E380A79" w:rsidR="005D48D6" w:rsidRPr="005D3C04" w:rsidRDefault="005D48D6" w:rsidP="005D48D6">
            <w:pPr>
              <w:jc w:val="both"/>
              <w:rPr>
                <w:rFonts w:ascii="Century Gothic" w:hAnsi="Century Gothic"/>
                <w:b/>
                <w:bCs/>
              </w:rPr>
            </w:pPr>
            <w:r w:rsidRPr="005D3C04">
              <w:rPr>
                <w:rFonts w:ascii="Arial Narrow" w:hAnsi="Arial Narrow"/>
                <w:b/>
                <w:bCs/>
                <w:u w:val="single"/>
              </w:rPr>
              <w:t>MATEMÁTICA:</w:t>
            </w:r>
            <w:r w:rsidRPr="005D3C04">
              <w:rPr>
                <w:rFonts w:ascii="Arial Narrow" w:hAnsi="Arial Narrow"/>
              </w:rPr>
              <w:t xml:space="preserve"> cuaderno asignatura, estuche, libros de matemática, plumón de pizarra.</w:t>
            </w:r>
          </w:p>
        </w:tc>
      </w:tr>
      <w:tr w:rsidR="00FA6BE4" w14:paraId="3C2FC5EB" w14:textId="77777777" w:rsidTr="00FA6BE4">
        <w:tc>
          <w:tcPr>
            <w:tcW w:w="2122" w:type="dxa"/>
          </w:tcPr>
          <w:p w14:paraId="2EA6E8F3" w14:textId="5C71B8C8" w:rsidR="00FA6BE4" w:rsidRPr="0012309A" w:rsidRDefault="00FA6BE4" w:rsidP="005810BF">
            <w:pPr>
              <w:jc w:val="center"/>
              <w:rPr>
                <w:rFonts w:ascii="Arial Narrow" w:hAnsi="Arial Narrow"/>
                <w:b/>
                <w:bCs/>
                <w:sz w:val="24"/>
                <w:szCs w:val="24"/>
              </w:rPr>
            </w:pPr>
            <w:r w:rsidRPr="0012309A">
              <w:rPr>
                <w:rFonts w:ascii="Arial Narrow" w:hAnsi="Arial Narrow"/>
                <w:b/>
                <w:bCs/>
                <w:sz w:val="24"/>
                <w:szCs w:val="24"/>
              </w:rPr>
              <w:t xml:space="preserve">Martes </w:t>
            </w:r>
            <w:r w:rsidR="005C23AA">
              <w:rPr>
                <w:rFonts w:ascii="Arial Narrow" w:hAnsi="Arial Narrow"/>
                <w:b/>
                <w:bCs/>
                <w:sz w:val="24"/>
                <w:szCs w:val="24"/>
              </w:rPr>
              <w:t>14</w:t>
            </w:r>
            <w:r w:rsidR="00C53F5D">
              <w:rPr>
                <w:rFonts w:ascii="Arial Narrow" w:hAnsi="Arial Narrow"/>
                <w:b/>
                <w:bCs/>
                <w:sz w:val="24"/>
                <w:szCs w:val="24"/>
              </w:rPr>
              <w:t xml:space="preserve"> junio</w:t>
            </w:r>
          </w:p>
        </w:tc>
        <w:tc>
          <w:tcPr>
            <w:tcW w:w="6372" w:type="dxa"/>
          </w:tcPr>
          <w:p w14:paraId="0418E3FE" w14:textId="7A03D3E2" w:rsidR="00FA6BE4" w:rsidRPr="005D3C04" w:rsidRDefault="0012309A" w:rsidP="0012309A">
            <w:pPr>
              <w:jc w:val="both"/>
              <w:rPr>
                <w:rFonts w:ascii="Arial Narrow" w:hAnsi="Arial Narrow"/>
                <w:b/>
                <w:bCs/>
              </w:rPr>
            </w:pPr>
            <w:r w:rsidRPr="005D3C04">
              <w:rPr>
                <w:rFonts w:ascii="Arial Narrow" w:hAnsi="Arial Narrow"/>
                <w:b/>
                <w:bCs/>
                <w:u w:val="single"/>
              </w:rPr>
              <w:t>INGLÉS:</w:t>
            </w:r>
            <w:r w:rsidRPr="005D3C04">
              <w:rPr>
                <w:rFonts w:ascii="Arial Narrow" w:hAnsi="Arial Narrow"/>
                <w:b/>
                <w:bCs/>
              </w:rPr>
              <w:t xml:space="preserve"> </w:t>
            </w:r>
            <w:r w:rsidR="00A72DBB">
              <w:rPr>
                <w:rFonts w:ascii="Arial Narrow" w:hAnsi="Arial Narrow"/>
                <w:bCs/>
              </w:rPr>
              <w:t>evaluación oral.</w:t>
            </w:r>
          </w:p>
          <w:p w14:paraId="4ED04A59" w14:textId="5065A7FA" w:rsidR="0012309A" w:rsidRPr="005D3C04" w:rsidRDefault="0012309A" w:rsidP="0012309A">
            <w:pPr>
              <w:jc w:val="both"/>
              <w:rPr>
                <w:rFonts w:ascii="Arial Narrow" w:hAnsi="Arial Narrow"/>
                <w:b/>
                <w:bCs/>
              </w:rPr>
            </w:pPr>
            <w:r w:rsidRPr="005D3C04">
              <w:rPr>
                <w:rFonts w:ascii="Arial Narrow" w:hAnsi="Arial Narrow"/>
                <w:b/>
                <w:bCs/>
                <w:u w:val="single"/>
              </w:rPr>
              <w:t>LENGUAJE:</w:t>
            </w:r>
            <w:r w:rsidRPr="005D3C04">
              <w:rPr>
                <w:rFonts w:ascii="Arial Narrow" w:hAnsi="Arial Narrow"/>
                <w:b/>
                <w:bCs/>
              </w:rPr>
              <w:t xml:space="preserve"> </w:t>
            </w:r>
            <w:r w:rsidRPr="005D3C04">
              <w:rPr>
                <w:rFonts w:ascii="Arial Narrow" w:hAnsi="Arial Narrow"/>
              </w:rPr>
              <w:t>cuaderno asignatura, estuche, libros de lenguaje.</w:t>
            </w:r>
          </w:p>
          <w:p w14:paraId="5F6D1765" w14:textId="2DE94419" w:rsidR="00E57ACF" w:rsidRDefault="0012309A" w:rsidP="00E57ACF">
            <w:pPr>
              <w:jc w:val="both"/>
              <w:rPr>
                <w:rFonts w:ascii="Arial Narrow" w:hAnsi="Arial Narrow"/>
                <w:b/>
                <w:bCs/>
              </w:rPr>
            </w:pPr>
            <w:r w:rsidRPr="005D3C04">
              <w:rPr>
                <w:rFonts w:ascii="Arial Narrow" w:hAnsi="Arial Narrow"/>
                <w:b/>
                <w:bCs/>
                <w:u w:val="single"/>
              </w:rPr>
              <w:t>MATEMÁTICA:</w:t>
            </w:r>
            <w:r w:rsidRPr="005D3C04">
              <w:rPr>
                <w:rFonts w:ascii="Arial Narrow" w:hAnsi="Arial Narrow"/>
                <w:b/>
                <w:bCs/>
              </w:rPr>
              <w:t xml:space="preserve"> </w:t>
            </w:r>
            <w:r w:rsidR="00997C7E" w:rsidRPr="005D3C04">
              <w:rPr>
                <w:rFonts w:ascii="Arial Narrow" w:hAnsi="Arial Narrow"/>
              </w:rPr>
              <w:t>cuaderno asignatura, estuche, libros de matemática, plumón de pizarra.</w:t>
            </w:r>
          </w:p>
          <w:p w14:paraId="54437D6E" w14:textId="575DECF2" w:rsidR="0012309A" w:rsidRPr="005D3C04" w:rsidRDefault="0012309A" w:rsidP="00E57ACF">
            <w:pPr>
              <w:jc w:val="both"/>
              <w:rPr>
                <w:rFonts w:ascii="Century Gothic" w:hAnsi="Century Gothic"/>
                <w:b/>
                <w:bCs/>
              </w:rPr>
            </w:pPr>
            <w:r w:rsidRPr="005D3C04">
              <w:rPr>
                <w:rFonts w:ascii="Arial Narrow" w:hAnsi="Arial Narrow"/>
                <w:b/>
                <w:bCs/>
                <w:u w:val="single"/>
              </w:rPr>
              <w:t>HISTORIA:</w:t>
            </w:r>
            <w:r w:rsidRPr="005D3C04">
              <w:rPr>
                <w:rFonts w:ascii="Arial Narrow" w:hAnsi="Arial Narrow"/>
                <w:b/>
                <w:bCs/>
              </w:rPr>
              <w:t xml:space="preserve"> </w:t>
            </w:r>
            <w:r w:rsidR="00FE772E" w:rsidRPr="005D3C04">
              <w:rPr>
                <w:rFonts w:ascii="Arial Narrow" w:hAnsi="Arial Narrow"/>
              </w:rPr>
              <w:t>cuaderno asignatura, estuche, libros de historia</w:t>
            </w:r>
            <w:r w:rsidR="00FE772E">
              <w:rPr>
                <w:rFonts w:ascii="Arial Narrow" w:hAnsi="Arial Narrow"/>
              </w:rPr>
              <w:t xml:space="preserve">. </w:t>
            </w:r>
            <w:r w:rsidR="008B14E5">
              <w:rPr>
                <w:rFonts w:ascii="Arial Narrow" w:hAnsi="Arial Narrow"/>
              </w:rPr>
              <w:t>Evaluación de cuaderno de la asignatura, guías pegadas en el cuaderno, registro de materia con objetivos de cada clase, etc. (al no tener las guías pegadas, puede presentar carpetas con ellas) Preparativos para evaluación de unidad 2.</w:t>
            </w:r>
          </w:p>
        </w:tc>
      </w:tr>
      <w:tr w:rsidR="00FA6BE4" w14:paraId="6874E0DD" w14:textId="77777777" w:rsidTr="00FA6BE4">
        <w:tc>
          <w:tcPr>
            <w:tcW w:w="2122" w:type="dxa"/>
          </w:tcPr>
          <w:p w14:paraId="0FC8A3DD" w14:textId="58AF7576" w:rsidR="00FA6BE4" w:rsidRPr="0012309A" w:rsidRDefault="00FA6BE4" w:rsidP="005810BF">
            <w:pPr>
              <w:jc w:val="center"/>
              <w:rPr>
                <w:rFonts w:ascii="Arial Narrow" w:hAnsi="Arial Narrow"/>
                <w:b/>
                <w:bCs/>
                <w:sz w:val="24"/>
                <w:szCs w:val="24"/>
              </w:rPr>
            </w:pPr>
            <w:r w:rsidRPr="0012309A">
              <w:rPr>
                <w:rFonts w:ascii="Arial Narrow" w:hAnsi="Arial Narrow"/>
                <w:b/>
                <w:bCs/>
                <w:sz w:val="24"/>
                <w:szCs w:val="24"/>
              </w:rPr>
              <w:t>Miércoles</w:t>
            </w:r>
            <w:r w:rsidR="00C53F5D">
              <w:rPr>
                <w:rFonts w:ascii="Arial Narrow" w:hAnsi="Arial Narrow"/>
                <w:b/>
                <w:bCs/>
                <w:sz w:val="24"/>
                <w:szCs w:val="24"/>
              </w:rPr>
              <w:t xml:space="preserve"> </w:t>
            </w:r>
            <w:r w:rsidR="005C23AA">
              <w:rPr>
                <w:rFonts w:ascii="Arial Narrow" w:hAnsi="Arial Narrow"/>
                <w:b/>
                <w:bCs/>
                <w:sz w:val="24"/>
                <w:szCs w:val="24"/>
              </w:rPr>
              <w:t>15</w:t>
            </w:r>
            <w:r w:rsidR="00C53F5D">
              <w:rPr>
                <w:rFonts w:ascii="Arial Narrow" w:hAnsi="Arial Narrow"/>
                <w:b/>
                <w:bCs/>
                <w:sz w:val="24"/>
                <w:szCs w:val="24"/>
              </w:rPr>
              <w:t xml:space="preserve"> junio</w:t>
            </w:r>
          </w:p>
        </w:tc>
        <w:tc>
          <w:tcPr>
            <w:tcW w:w="6372" w:type="dxa"/>
          </w:tcPr>
          <w:p w14:paraId="22B96206" w14:textId="339033B5" w:rsidR="00FA6BE4" w:rsidRPr="005D3C04" w:rsidRDefault="0012309A" w:rsidP="0012309A">
            <w:pPr>
              <w:jc w:val="both"/>
              <w:rPr>
                <w:rFonts w:ascii="Arial Narrow" w:hAnsi="Arial Narrow"/>
                <w:b/>
                <w:bCs/>
              </w:rPr>
            </w:pPr>
            <w:r w:rsidRPr="005D3C04">
              <w:rPr>
                <w:rFonts w:ascii="Arial Narrow" w:hAnsi="Arial Narrow"/>
                <w:b/>
                <w:bCs/>
                <w:u w:val="single"/>
              </w:rPr>
              <w:t>HISTORIA:</w:t>
            </w:r>
            <w:r w:rsidRPr="005D3C04">
              <w:rPr>
                <w:rFonts w:ascii="Arial Narrow" w:hAnsi="Arial Narrow"/>
                <w:b/>
                <w:bCs/>
              </w:rPr>
              <w:t xml:space="preserve"> </w:t>
            </w:r>
            <w:r w:rsidR="008B14E5" w:rsidRPr="005D3C04">
              <w:rPr>
                <w:rFonts w:ascii="Arial Narrow" w:hAnsi="Arial Narrow"/>
              </w:rPr>
              <w:t>cuaderno asignatura, estuche, libros de historia</w:t>
            </w:r>
            <w:r w:rsidR="008B14E5">
              <w:rPr>
                <w:rFonts w:ascii="Arial Narrow" w:hAnsi="Arial Narrow"/>
              </w:rPr>
              <w:t>. Evaluación de cuaderno de la asignatura, guías pegadas en el cuaderno, registro de materia con objetivos de cada clase, etc. (al no tener las guías pegadas, puede presentar carpetas con ellas) Preparativos para evaluación de unidad 2.</w:t>
            </w:r>
          </w:p>
          <w:p w14:paraId="60AEBBE6" w14:textId="046B759B" w:rsidR="0012309A" w:rsidRPr="005D3C04" w:rsidRDefault="0012309A" w:rsidP="0012309A">
            <w:pPr>
              <w:jc w:val="both"/>
              <w:rPr>
                <w:rFonts w:ascii="Arial Narrow" w:hAnsi="Arial Narrow"/>
                <w:b/>
                <w:bCs/>
              </w:rPr>
            </w:pPr>
            <w:r w:rsidRPr="005D3C04">
              <w:rPr>
                <w:rFonts w:ascii="Arial Narrow" w:hAnsi="Arial Narrow"/>
                <w:b/>
                <w:bCs/>
                <w:u w:val="single"/>
              </w:rPr>
              <w:t>MATEMÁTICA:</w:t>
            </w:r>
            <w:r w:rsidRPr="005D3C04">
              <w:rPr>
                <w:rFonts w:ascii="Arial Narrow" w:hAnsi="Arial Narrow"/>
                <w:b/>
                <w:bCs/>
              </w:rPr>
              <w:t xml:space="preserve"> </w:t>
            </w:r>
            <w:r w:rsidRPr="005D3C04">
              <w:rPr>
                <w:rFonts w:ascii="Arial Narrow" w:hAnsi="Arial Narrow"/>
              </w:rPr>
              <w:t>cuaderno asignatura, estuche, libros de matemática, plumón de pizarra.</w:t>
            </w:r>
          </w:p>
          <w:p w14:paraId="479F93CC" w14:textId="111690F7" w:rsidR="0012309A" w:rsidRPr="005D3C04" w:rsidRDefault="0012309A" w:rsidP="0012309A">
            <w:pPr>
              <w:jc w:val="both"/>
              <w:rPr>
                <w:rFonts w:ascii="Arial Narrow" w:hAnsi="Arial Narrow"/>
                <w:b/>
                <w:bCs/>
              </w:rPr>
            </w:pPr>
            <w:r w:rsidRPr="005D3C04">
              <w:rPr>
                <w:rFonts w:ascii="Arial Narrow" w:hAnsi="Arial Narrow"/>
                <w:b/>
                <w:bCs/>
                <w:u w:val="single"/>
              </w:rPr>
              <w:t>CIENCIAS:</w:t>
            </w:r>
            <w:r w:rsidRPr="005D3C04">
              <w:rPr>
                <w:rFonts w:ascii="Arial Narrow" w:hAnsi="Arial Narrow"/>
                <w:b/>
                <w:bCs/>
              </w:rPr>
              <w:t xml:space="preserve"> </w:t>
            </w:r>
            <w:r w:rsidRPr="005D3C04">
              <w:rPr>
                <w:rFonts w:ascii="Arial Narrow" w:hAnsi="Arial Narrow"/>
              </w:rPr>
              <w:t>cuaderno asignatura, estuche, libros de ciencias.</w:t>
            </w:r>
            <w:r w:rsidR="009A35A8">
              <w:rPr>
                <w:rFonts w:ascii="Arial Narrow" w:hAnsi="Arial Narrow"/>
              </w:rPr>
              <w:t xml:space="preserve"> </w:t>
            </w:r>
            <w:r w:rsidR="00D51F11">
              <w:rPr>
                <w:rFonts w:ascii="Arial Narrow" w:hAnsi="Arial Narrow"/>
              </w:rPr>
              <w:t>Terminar guía de transportes en la célula</w:t>
            </w:r>
            <w:r w:rsidR="00E57ACF">
              <w:rPr>
                <w:rFonts w:ascii="Arial Narrow" w:hAnsi="Arial Narrow"/>
              </w:rPr>
              <w:t>.</w:t>
            </w:r>
            <w:r w:rsidR="00D51F11">
              <w:rPr>
                <w:rFonts w:ascii="Arial Narrow" w:hAnsi="Arial Narrow"/>
              </w:rPr>
              <w:t xml:space="preserve"> Leer y responder las páginas 75-78-79-80-81 del libro de ciencias.</w:t>
            </w:r>
          </w:p>
          <w:p w14:paraId="1F430072" w14:textId="1E6CD64A" w:rsidR="0012309A" w:rsidRPr="005D3C04" w:rsidRDefault="0012309A" w:rsidP="0012309A">
            <w:pPr>
              <w:jc w:val="both"/>
              <w:rPr>
                <w:rFonts w:ascii="Century Gothic" w:hAnsi="Century Gothic"/>
                <w:b/>
                <w:bCs/>
              </w:rPr>
            </w:pPr>
            <w:r w:rsidRPr="005D3C04">
              <w:rPr>
                <w:rFonts w:ascii="Arial Narrow" w:hAnsi="Arial Narrow"/>
                <w:b/>
                <w:bCs/>
                <w:u w:val="single"/>
              </w:rPr>
              <w:t>LENGUAJE:</w:t>
            </w:r>
            <w:r w:rsidRPr="005D3C04">
              <w:rPr>
                <w:rFonts w:ascii="Arial Narrow" w:hAnsi="Arial Narrow"/>
                <w:b/>
                <w:bCs/>
              </w:rPr>
              <w:t xml:space="preserve"> </w:t>
            </w:r>
            <w:r w:rsidRPr="005D3C04">
              <w:rPr>
                <w:rFonts w:ascii="Arial Narrow" w:hAnsi="Arial Narrow"/>
              </w:rPr>
              <w:t>cuaderno asignatura, estuche, libros de lenguaje.</w:t>
            </w:r>
          </w:p>
        </w:tc>
      </w:tr>
      <w:tr w:rsidR="00FA6BE4" w14:paraId="00B788F1" w14:textId="77777777" w:rsidTr="00FA6BE4">
        <w:tc>
          <w:tcPr>
            <w:tcW w:w="2122" w:type="dxa"/>
          </w:tcPr>
          <w:p w14:paraId="66E37B1D" w14:textId="4AB7EFD3" w:rsidR="00FA6BE4" w:rsidRPr="0012309A" w:rsidRDefault="00FA6BE4" w:rsidP="005810BF">
            <w:pPr>
              <w:jc w:val="center"/>
              <w:rPr>
                <w:rFonts w:ascii="Arial Narrow" w:hAnsi="Arial Narrow"/>
                <w:b/>
                <w:bCs/>
                <w:sz w:val="24"/>
                <w:szCs w:val="24"/>
              </w:rPr>
            </w:pPr>
            <w:r w:rsidRPr="0012309A">
              <w:rPr>
                <w:rFonts w:ascii="Arial Narrow" w:hAnsi="Arial Narrow"/>
                <w:b/>
                <w:bCs/>
                <w:sz w:val="24"/>
                <w:szCs w:val="24"/>
              </w:rPr>
              <w:t xml:space="preserve">Jueves </w:t>
            </w:r>
            <w:r w:rsidR="005C23AA">
              <w:rPr>
                <w:rFonts w:ascii="Arial Narrow" w:hAnsi="Arial Narrow"/>
                <w:b/>
                <w:bCs/>
                <w:sz w:val="24"/>
                <w:szCs w:val="24"/>
              </w:rPr>
              <w:t>16</w:t>
            </w:r>
            <w:r w:rsidR="004276F7">
              <w:rPr>
                <w:rFonts w:ascii="Arial Narrow" w:hAnsi="Arial Narrow"/>
                <w:b/>
                <w:bCs/>
                <w:sz w:val="24"/>
                <w:szCs w:val="24"/>
              </w:rPr>
              <w:t xml:space="preserve"> junio</w:t>
            </w:r>
          </w:p>
        </w:tc>
        <w:tc>
          <w:tcPr>
            <w:tcW w:w="6372" w:type="dxa"/>
          </w:tcPr>
          <w:p w14:paraId="1406D721" w14:textId="3E0354A2" w:rsidR="00FA6BE4" w:rsidRPr="005D3C04" w:rsidRDefault="0012309A" w:rsidP="00975EEF">
            <w:pPr>
              <w:jc w:val="both"/>
              <w:rPr>
                <w:rFonts w:ascii="Arial Narrow" w:hAnsi="Arial Narrow"/>
                <w:b/>
                <w:bCs/>
              </w:rPr>
            </w:pPr>
            <w:r w:rsidRPr="005D3C04">
              <w:rPr>
                <w:rFonts w:ascii="Arial Narrow" w:hAnsi="Arial Narrow"/>
                <w:b/>
                <w:bCs/>
                <w:u w:val="single"/>
              </w:rPr>
              <w:t>TALLER LENGUAJE:</w:t>
            </w:r>
            <w:r w:rsidR="00975EEF" w:rsidRPr="005D3C04">
              <w:rPr>
                <w:rFonts w:ascii="Arial Narrow" w:hAnsi="Arial Narrow"/>
                <w:b/>
                <w:bCs/>
              </w:rPr>
              <w:t xml:space="preserve"> </w:t>
            </w:r>
            <w:r w:rsidR="00975EEF" w:rsidRPr="005D3C04">
              <w:rPr>
                <w:rFonts w:ascii="Arial Narrow" w:hAnsi="Arial Narrow"/>
              </w:rPr>
              <w:t>cuaderno asignatura, estuche, libros de lenguaje.</w:t>
            </w:r>
            <w:r w:rsidR="00FD44B5">
              <w:rPr>
                <w:rFonts w:ascii="Arial Narrow" w:hAnsi="Arial Narrow"/>
              </w:rPr>
              <w:t xml:space="preserve"> </w:t>
            </w:r>
          </w:p>
          <w:p w14:paraId="53A88B89" w14:textId="77777777" w:rsidR="00D51F11" w:rsidRDefault="0012309A" w:rsidP="00975EEF">
            <w:pPr>
              <w:jc w:val="both"/>
              <w:rPr>
                <w:rFonts w:ascii="Arial Narrow" w:hAnsi="Arial Narrow"/>
              </w:rPr>
            </w:pPr>
            <w:r w:rsidRPr="005D3C04">
              <w:rPr>
                <w:rFonts w:ascii="Arial Narrow" w:hAnsi="Arial Narrow"/>
                <w:b/>
                <w:bCs/>
                <w:u w:val="single"/>
              </w:rPr>
              <w:t>CIENCIAS:</w:t>
            </w:r>
            <w:r w:rsidRPr="005D3C04">
              <w:rPr>
                <w:rFonts w:ascii="Arial Narrow" w:hAnsi="Arial Narrow"/>
                <w:b/>
                <w:bCs/>
              </w:rPr>
              <w:t xml:space="preserve"> </w:t>
            </w:r>
            <w:r w:rsidR="00D51F11" w:rsidRPr="005D3C04">
              <w:rPr>
                <w:rFonts w:ascii="Arial Narrow" w:hAnsi="Arial Narrow"/>
              </w:rPr>
              <w:t>cuaderno asignatura, estuche, libros de ciencias.</w:t>
            </w:r>
            <w:r w:rsidR="00D51F11">
              <w:rPr>
                <w:rFonts w:ascii="Arial Narrow" w:hAnsi="Arial Narrow"/>
              </w:rPr>
              <w:t xml:space="preserve"> Terminar guía de transportes en la célula. Leer y responder las páginas 75-78-79-80-81 del libro de ciencias.</w:t>
            </w:r>
          </w:p>
          <w:p w14:paraId="03DEE9DD" w14:textId="7A34B8F5" w:rsidR="0012309A" w:rsidRPr="005D3C04" w:rsidRDefault="0012309A" w:rsidP="00975EEF">
            <w:pPr>
              <w:jc w:val="both"/>
              <w:rPr>
                <w:rFonts w:ascii="Arial Narrow" w:hAnsi="Arial Narrow"/>
                <w:b/>
                <w:bCs/>
              </w:rPr>
            </w:pPr>
            <w:r w:rsidRPr="005D3C04">
              <w:rPr>
                <w:rFonts w:ascii="Arial Narrow" w:hAnsi="Arial Narrow"/>
                <w:b/>
                <w:bCs/>
                <w:u w:val="single"/>
              </w:rPr>
              <w:t>INGLÉS:</w:t>
            </w:r>
            <w:r w:rsidRPr="005D3C04">
              <w:rPr>
                <w:rFonts w:ascii="Arial Narrow" w:hAnsi="Arial Narrow"/>
                <w:b/>
                <w:bCs/>
              </w:rPr>
              <w:t xml:space="preserve"> </w:t>
            </w:r>
            <w:r w:rsidR="00FE772E">
              <w:rPr>
                <w:rFonts w:ascii="Arial Narrow" w:hAnsi="Arial Narrow"/>
                <w:bCs/>
              </w:rPr>
              <w:t>disertaciones pendientes.</w:t>
            </w:r>
          </w:p>
          <w:p w14:paraId="32F8C084" w14:textId="01224D9A" w:rsidR="0012309A" w:rsidRPr="005D3C04" w:rsidRDefault="0012309A" w:rsidP="00975EEF">
            <w:pPr>
              <w:jc w:val="both"/>
              <w:rPr>
                <w:rFonts w:ascii="Arial Narrow" w:hAnsi="Arial Narrow"/>
                <w:b/>
                <w:bCs/>
              </w:rPr>
            </w:pPr>
            <w:r w:rsidRPr="005D3C04">
              <w:rPr>
                <w:rFonts w:ascii="Arial Narrow" w:hAnsi="Arial Narrow"/>
                <w:b/>
                <w:bCs/>
                <w:u w:val="single"/>
              </w:rPr>
              <w:t>ORIENTACIÓN:</w:t>
            </w:r>
            <w:r w:rsidR="00975EEF" w:rsidRPr="005D3C04">
              <w:rPr>
                <w:rFonts w:ascii="Arial Narrow" w:hAnsi="Arial Narrow"/>
                <w:b/>
                <w:bCs/>
              </w:rPr>
              <w:t xml:space="preserve"> </w:t>
            </w:r>
            <w:r w:rsidR="00975EEF" w:rsidRPr="005D3C04">
              <w:rPr>
                <w:rFonts w:ascii="Arial Narrow" w:hAnsi="Arial Narrow"/>
              </w:rPr>
              <w:t>cuaderno de la asignatura, estuche completo.</w:t>
            </w:r>
          </w:p>
          <w:p w14:paraId="3FF6F8E7" w14:textId="5DFBC2CB" w:rsidR="0012309A" w:rsidRPr="005D3C04" w:rsidRDefault="00975EEF" w:rsidP="00975EEF">
            <w:pPr>
              <w:jc w:val="both"/>
              <w:rPr>
                <w:rFonts w:ascii="Century Gothic" w:hAnsi="Century Gothic"/>
                <w:b/>
                <w:bCs/>
              </w:rPr>
            </w:pPr>
            <w:r w:rsidRPr="005D3C04">
              <w:rPr>
                <w:rFonts w:ascii="Arial Narrow" w:hAnsi="Arial Narrow"/>
                <w:b/>
                <w:bCs/>
                <w:u w:val="single"/>
              </w:rPr>
              <w:t>MÚSICA:</w:t>
            </w:r>
            <w:r w:rsidRPr="005D3C04">
              <w:rPr>
                <w:rFonts w:ascii="Arial Narrow" w:hAnsi="Arial Narrow"/>
                <w:b/>
                <w:bCs/>
              </w:rPr>
              <w:t xml:space="preserve"> </w:t>
            </w:r>
            <w:r w:rsidRPr="005D3C04">
              <w:rPr>
                <w:rFonts w:ascii="Arial Narrow" w:hAnsi="Arial Narrow"/>
              </w:rPr>
              <w:t>cuaderno de la asignatura, estuche completo</w:t>
            </w:r>
            <w:r w:rsidR="008B14E5">
              <w:rPr>
                <w:rFonts w:ascii="Arial Narrow" w:hAnsi="Arial Narrow"/>
              </w:rPr>
              <w:t>. Evaluación música práctica vocal e instrumental.</w:t>
            </w:r>
          </w:p>
        </w:tc>
      </w:tr>
      <w:tr w:rsidR="00FA6BE4" w14:paraId="2AD82371" w14:textId="77777777" w:rsidTr="00FA6BE4">
        <w:tc>
          <w:tcPr>
            <w:tcW w:w="2122" w:type="dxa"/>
          </w:tcPr>
          <w:p w14:paraId="1C0D42EB" w14:textId="0FD34305" w:rsidR="00FA6BE4" w:rsidRPr="0012309A" w:rsidRDefault="00FA6BE4" w:rsidP="005810BF">
            <w:pPr>
              <w:jc w:val="center"/>
              <w:rPr>
                <w:rFonts w:ascii="Arial Narrow" w:hAnsi="Arial Narrow"/>
                <w:b/>
                <w:bCs/>
                <w:sz w:val="24"/>
                <w:szCs w:val="24"/>
              </w:rPr>
            </w:pPr>
            <w:r w:rsidRPr="0012309A">
              <w:rPr>
                <w:rFonts w:ascii="Arial Narrow" w:hAnsi="Arial Narrow"/>
                <w:b/>
                <w:bCs/>
                <w:sz w:val="24"/>
                <w:szCs w:val="24"/>
              </w:rPr>
              <w:t xml:space="preserve">Viernes </w:t>
            </w:r>
            <w:r w:rsidR="005C23AA">
              <w:rPr>
                <w:rFonts w:ascii="Arial Narrow" w:hAnsi="Arial Narrow"/>
                <w:b/>
                <w:bCs/>
                <w:sz w:val="24"/>
                <w:szCs w:val="24"/>
              </w:rPr>
              <w:t>17</w:t>
            </w:r>
            <w:r w:rsidR="004276F7">
              <w:rPr>
                <w:rFonts w:ascii="Arial Narrow" w:hAnsi="Arial Narrow"/>
                <w:b/>
                <w:bCs/>
                <w:sz w:val="24"/>
                <w:szCs w:val="24"/>
              </w:rPr>
              <w:t xml:space="preserve"> junio</w:t>
            </w:r>
          </w:p>
        </w:tc>
        <w:tc>
          <w:tcPr>
            <w:tcW w:w="6372" w:type="dxa"/>
          </w:tcPr>
          <w:p w14:paraId="773AAD7D" w14:textId="6C47B445" w:rsidR="00975EEF" w:rsidRPr="005D3C04" w:rsidRDefault="00975EEF" w:rsidP="00975EEF">
            <w:pPr>
              <w:jc w:val="both"/>
              <w:rPr>
                <w:rFonts w:ascii="Arial Narrow" w:hAnsi="Arial Narrow"/>
                <w:b/>
                <w:bCs/>
              </w:rPr>
            </w:pPr>
            <w:r w:rsidRPr="005D3C04">
              <w:rPr>
                <w:rFonts w:ascii="Arial Narrow" w:hAnsi="Arial Narrow"/>
                <w:b/>
                <w:bCs/>
                <w:u w:val="single"/>
              </w:rPr>
              <w:t>TALLER MATEMÁTICA:</w:t>
            </w:r>
            <w:r w:rsidRPr="005D3C04">
              <w:rPr>
                <w:rFonts w:ascii="Arial Narrow" w:hAnsi="Arial Narrow"/>
                <w:b/>
                <w:bCs/>
              </w:rPr>
              <w:t xml:space="preserve"> </w:t>
            </w:r>
            <w:r w:rsidR="00FD44B5" w:rsidRPr="005D3C04">
              <w:rPr>
                <w:rFonts w:ascii="Arial Narrow" w:hAnsi="Arial Narrow"/>
              </w:rPr>
              <w:t>cuaderno asignatura, estuche, libros de matemática, plumón de pizarra.</w:t>
            </w:r>
            <w:r w:rsidR="00FD44B5">
              <w:rPr>
                <w:rFonts w:ascii="Arial Narrow" w:hAnsi="Arial Narrow"/>
              </w:rPr>
              <w:t xml:space="preserve"> Traer guía de refuerzo en casa para revisión.</w:t>
            </w:r>
          </w:p>
          <w:p w14:paraId="67CA5272" w14:textId="22826F2C" w:rsidR="00975EEF" w:rsidRPr="005D3C04" w:rsidRDefault="00975EEF" w:rsidP="00975EEF">
            <w:pPr>
              <w:jc w:val="both"/>
              <w:rPr>
                <w:rFonts w:ascii="Arial Narrow" w:hAnsi="Arial Narrow"/>
                <w:b/>
                <w:bCs/>
              </w:rPr>
            </w:pPr>
            <w:r w:rsidRPr="005D3C04">
              <w:rPr>
                <w:rFonts w:ascii="Arial Narrow" w:hAnsi="Arial Narrow"/>
                <w:b/>
                <w:bCs/>
                <w:u w:val="single"/>
              </w:rPr>
              <w:t>RELIGIÓN:</w:t>
            </w:r>
            <w:r w:rsidR="00E57ACF">
              <w:rPr>
                <w:rFonts w:ascii="Arial Narrow" w:hAnsi="Arial Narrow"/>
                <w:b/>
                <w:bCs/>
                <w:u w:val="single"/>
              </w:rPr>
              <w:t xml:space="preserve"> </w:t>
            </w:r>
            <w:r w:rsidR="008B14E5">
              <w:rPr>
                <w:rFonts w:ascii="Arial Narrow" w:hAnsi="Arial Narrow"/>
              </w:rPr>
              <w:t>plumón negro de pizarra, una hoja tamaño carta u oficio (si la tiene en el colegio omitir), regla, tijeras, pegamento y estuche completo.</w:t>
            </w:r>
          </w:p>
          <w:p w14:paraId="43CD0225" w14:textId="0253F3A0" w:rsidR="00975EEF" w:rsidRPr="005D3C04" w:rsidRDefault="00975EEF" w:rsidP="00975EEF">
            <w:pPr>
              <w:jc w:val="both"/>
              <w:rPr>
                <w:rFonts w:ascii="Century Gothic" w:hAnsi="Century Gothic"/>
                <w:b/>
                <w:bCs/>
              </w:rPr>
            </w:pPr>
            <w:r w:rsidRPr="005D3C04">
              <w:rPr>
                <w:rFonts w:ascii="Arial Narrow" w:hAnsi="Arial Narrow"/>
                <w:b/>
                <w:bCs/>
                <w:u w:val="single"/>
              </w:rPr>
              <w:t>TECNOLOGÍA:</w:t>
            </w:r>
            <w:r w:rsidRPr="005D3C04">
              <w:rPr>
                <w:rFonts w:ascii="Arial Narrow" w:hAnsi="Arial Narrow"/>
                <w:b/>
                <w:bCs/>
              </w:rPr>
              <w:t xml:space="preserve"> </w:t>
            </w:r>
            <w:r w:rsidR="00AD414F" w:rsidRPr="005D3C04">
              <w:rPr>
                <w:rFonts w:ascii="Arial Narrow" w:hAnsi="Arial Narrow"/>
              </w:rPr>
              <w:t>traer</w:t>
            </w:r>
            <w:r w:rsidR="00A72DBB">
              <w:rPr>
                <w:rFonts w:ascii="Arial Narrow" w:hAnsi="Arial Narrow"/>
              </w:rPr>
              <w:t xml:space="preserve"> </w:t>
            </w:r>
            <w:r w:rsidR="00AD414F" w:rsidRPr="005D3C04">
              <w:rPr>
                <w:rFonts w:ascii="Arial Narrow" w:hAnsi="Arial Narrow"/>
              </w:rPr>
              <w:t xml:space="preserve">materiales </w:t>
            </w:r>
            <w:r w:rsidR="008B14E5">
              <w:rPr>
                <w:rFonts w:ascii="Arial Narrow" w:hAnsi="Arial Narrow"/>
              </w:rPr>
              <w:t>necesarios para confeccionar la solución tecnológica.</w:t>
            </w:r>
          </w:p>
        </w:tc>
      </w:tr>
    </w:tbl>
    <w:p w14:paraId="2A3B7CD9" w14:textId="77777777" w:rsidR="00FA6BE4" w:rsidRDefault="00FA6BE4" w:rsidP="00975EEF">
      <w:pPr>
        <w:spacing w:after="0" w:line="240" w:lineRule="auto"/>
        <w:jc w:val="both"/>
        <w:rPr>
          <w:rFonts w:ascii="Century Gothic" w:hAnsi="Century Gothic"/>
          <w:b/>
          <w:bCs/>
          <w:sz w:val="24"/>
          <w:szCs w:val="24"/>
        </w:rPr>
      </w:pPr>
    </w:p>
    <w:p w14:paraId="46F2BFF2" w14:textId="7800CCD5" w:rsidR="003E4147" w:rsidRPr="005D3C04" w:rsidRDefault="003E4147" w:rsidP="00975EEF">
      <w:pPr>
        <w:jc w:val="both"/>
        <w:rPr>
          <w:rFonts w:ascii="Arial Narrow" w:hAnsi="Arial Narrow"/>
        </w:rPr>
      </w:pPr>
      <w:r w:rsidRPr="005D3C04">
        <w:rPr>
          <w:rFonts w:ascii="Arial Narrow" w:hAnsi="Arial Narrow"/>
          <w:b/>
          <w:bCs/>
          <w:u w:val="single"/>
        </w:rPr>
        <w:t>MATERIALES QUE DEBEN VENIR EN EL ESTUCHE:</w:t>
      </w:r>
      <w:r w:rsidRPr="005D3C04">
        <w:rPr>
          <w:rFonts w:ascii="Arial Narrow" w:hAnsi="Arial Narrow"/>
        </w:rPr>
        <w:t xml:space="preserve"> lápiz pasta azul y rojo, corrector, lápiz mina, goma, lápices de colores, corrector, pegamento, tijeras y una regla de 20 cm.</w:t>
      </w:r>
    </w:p>
    <w:p w14:paraId="51BEEEC7" w14:textId="16A8DA94" w:rsidR="00975EEF" w:rsidRPr="005D3C04" w:rsidRDefault="00975EEF" w:rsidP="00975EEF">
      <w:pPr>
        <w:jc w:val="both"/>
        <w:rPr>
          <w:rFonts w:ascii="Arial Narrow" w:hAnsi="Arial Narrow"/>
          <w:b/>
          <w:bCs/>
        </w:rPr>
      </w:pPr>
      <w:r w:rsidRPr="005D3C04">
        <w:rPr>
          <w:rFonts w:ascii="Arial Narrow" w:hAnsi="Arial Narrow"/>
          <w:b/>
          <w:bCs/>
        </w:rPr>
        <w:t xml:space="preserve">SE SOLICITA REFORZAR EN CASA LAS CUATRO OPERACIONES BÁSICAS DE MATEMÁTICA (ADICIÓN, SUSTRACCIÓN, MULTIPLICACIÓN </w:t>
      </w:r>
      <w:r w:rsidR="002875FF" w:rsidRPr="005D3C04">
        <w:rPr>
          <w:rFonts w:ascii="Arial Narrow" w:hAnsi="Arial Narrow"/>
          <w:b/>
          <w:bCs/>
        </w:rPr>
        <w:t>Y DIVISIÓN)</w:t>
      </w:r>
    </w:p>
    <w:p w14:paraId="3CF98451" w14:textId="6B8A006F" w:rsidR="003E4147" w:rsidRPr="005D3C04" w:rsidRDefault="003E4147" w:rsidP="002875FF">
      <w:pPr>
        <w:spacing w:after="0" w:line="240" w:lineRule="auto"/>
        <w:jc w:val="center"/>
        <w:rPr>
          <w:rFonts w:ascii="Arial Narrow" w:hAnsi="Arial Narrow"/>
          <w:b/>
          <w:bCs/>
          <w:sz w:val="28"/>
          <w:szCs w:val="28"/>
        </w:rPr>
      </w:pPr>
      <w:r w:rsidRPr="005D3C04">
        <w:rPr>
          <w:rFonts w:ascii="Arial Narrow" w:hAnsi="Arial Narrow"/>
          <w:b/>
          <w:bCs/>
          <w:sz w:val="28"/>
          <w:szCs w:val="28"/>
        </w:rPr>
        <w:t>Katherine Pino Latorre</w:t>
      </w:r>
    </w:p>
    <w:p w14:paraId="283F8E26" w14:textId="720F72CA" w:rsidR="003E4147" w:rsidRPr="005D3C04" w:rsidRDefault="003E4147" w:rsidP="002875FF">
      <w:pPr>
        <w:spacing w:after="0" w:line="240" w:lineRule="auto"/>
        <w:jc w:val="center"/>
        <w:rPr>
          <w:rFonts w:ascii="Arial Narrow" w:hAnsi="Arial Narrow"/>
          <w:b/>
          <w:bCs/>
          <w:sz w:val="28"/>
          <w:szCs w:val="28"/>
        </w:rPr>
      </w:pPr>
      <w:r w:rsidRPr="005D3C04">
        <w:rPr>
          <w:rFonts w:ascii="Arial Narrow" w:hAnsi="Arial Narrow"/>
          <w:b/>
          <w:bCs/>
          <w:sz w:val="28"/>
          <w:szCs w:val="28"/>
        </w:rPr>
        <w:t xml:space="preserve">Profesora </w:t>
      </w:r>
      <w:proofErr w:type="gramStart"/>
      <w:r w:rsidRPr="005D3C04">
        <w:rPr>
          <w:rFonts w:ascii="Arial Narrow" w:hAnsi="Arial Narrow"/>
          <w:b/>
          <w:bCs/>
          <w:sz w:val="28"/>
          <w:szCs w:val="28"/>
        </w:rPr>
        <w:t>Jefe</w:t>
      </w:r>
      <w:proofErr w:type="gramEnd"/>
    </w:p>
    <w:p w14:paraId="55B3919D" w14:textId="784B0BC8" w:rsidR="003E4147" w:rsidRPr="005D3C04" w:rsidRDefault="003E4147" w:rsidP="002875FF">
      <w:pPr>
        <w:spacing w:after="0" w:line="240" w:lineRule="auto"/>
        <w:jc w:val="center"/>
        <w:rPr>
          <w:rFonts w:ascii="Arial Narrow" w:hAnsi="Arial Narrow"/>
          <w:b/>
          <w:bCs/>
          <w:sz w:val="28"/>
          <w:szCs w:val="28"/>
        </w:rPr>
      </w:pPr>
      <w:r w:rsidRPr="005D3C04">
        <w:rPr>
          <w:rFonts w:ascii="Arial Narrow" w:hAnsi="Arial Narrow"/>
          <w:b/>
          <w:bCs/>
          <w:sz w:val="28"/>
          <w:szCs w:val="28"/>
        </w:rPr>
        <w:t>8 básico B</w:t>
      </w:r>
    </w:p>
    <w:sectPr w:rsidR="003E4147" w:rsidRPr="005D3C04" w:rsidSect="00EA2412">
      <w:headerReference w:type="default" r:id="rId7"/>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6E9ED" w14:textId="77777777" w:rsidR="005C1F74" w:rsidRDefault="005C1F74" w:rsidP="00D77585">
      <w:pPr>
        <w:spacing w:after="0" w:line="240" w:lineRule="auto"/>
      </w:pPr>
      <w:r>
        <w:separator/>
      </w:r>
    </w:p>
  </w:endnote>
  <w:endnote w:type="continuationSeparator" w:id="0">
    <w:p w14:paraId="76B58E3D" w14:textId="77777777" w:rsidR="005C1F74" w:rsidRDefault="005C1F74" w:rsidP="00D7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BAF53" w14:textId="77777777" w:rsidR="005C1F74" w:rsidRDefault="005C1F74" w:rsidP="00D77585">
      <w:pPr>
        <w:spacing w:after="0" w:line="240" w:lineRule="auto"/>
      </w:pPr>
      <w:r>
        <w:separator/>
      </w:r>
    </w:p>
  </w:footnote>
  <w:footnote w:type="continuationSeparator" w:id="0">
    <w:p w14:paraId="30426FA1" w14:textId="77777777" w:rsidR="005C1F74" w:rsidRDefault="005C1F74" w:rsidP="00D77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3C38" w14:textId="0AF0AE68" w:rsidR="00D77585" w:rsidRPr="00BA19FC" w:rsidRDefault="00D77585" w:rsidP="007B6E90">
    <w:pPr>
      <w:spacing w:after="120" w:line="240" w:lineRule="auto"/>
      <w:ind w:left="-1134" w:right="-1134" w:hanging="10"/>
      <w:contextualSpacing/>
      <w:jc w:val="center"/>
      <w:rPr>
        <w:rFonts w:ascii="Century Gothic" w:hAnsi="Century Gothic"/>
        <w:i/>
        <w:iCs/>
      </w:rPr>
    </w:pPr>
    <w:r w:rsidRPr="00F03008">
      <w:rPr>
        <w:rFonts w:ascii="Comic Sans MS" w:eastAsia="Century Gothic" w:hAnsi="Comic Sans MS" w:cs="Times New Roman"/>
        <w:noProof/>
        <w:color w:val="000000"/>
        <w:sz w:val="24"/>
        <w:lang w:eastAsia="es-CL"/>
      </w:rPr>
      <w:drawing>
        <wp:anchor distT="0" distB="0" distL="114300" distR="114300" simplePos="0" relativeHeight="251659264" behindDoc="1" locked="0" layoutInCell="1" allowOverlap="1" wp14:anchorId="55E24950" wp14:editId="0A621134">
          <wp:simplePos x="0" y="0"/>
          <wp:positionH relativeFrom="leftMargin">
            <wp:align>right</wp:align>
          </wp:positionH>
          <wp:positionV relativeFrom="paragraph">
            <wp:posOffset>-202565</wp:posOffset>
          </wp:positionV>
          <wp:extent cx="590550" cy="645022"/>
          <wp:effectExtent l="0" t="0" r="0" b="3175"/>
          <wp:wrapNone/>
          <wp:docPr id="2" name="Imagen 2" descr="logoportales-u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portales-u11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450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3008">
      <w:rPr>
        <w:rFonts w:ascii="Comic Sans MS" w:eastAsia="Century Gothic" w:hAnsi="Comic Sans MS" w:cs="Times New Roman"/>
        <w:color w:val="000000"/>
        <w:sz w:val="24"/>
        <w:lang w:eastAsia="es-CL"/>
      </w:rPr>
      <w:t xml:space="preserve">                                            </w:t>
    </w:r>
    <w:r>
      <w:rPr>
        <w:rFonts w:ascii="Comic Sans MS" w:eastAsia="Century Gothic" w:hAnsi="Comic Sans MS" w:cs="Times New Roman"/>
        <w:color w:val="000000"/>
        <w:sz w:val="24"/>
        <w:lang w:eastAsia="es-C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FA"/>
    <w:multiLevelType w:val="hybridMultilevel"/>
    <w:tmpl w:val="A636DE9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2CA7A6E"/>
    <w:multiLevelType w:val="hybridMultilevel"/>
    <w:tmpl w:val="53787DD8"/>
    <w:lvl w:ilvl="0" w:tplc="08224466">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FE41BCC"/>
    <w:multiLevelType w:val="hybridMultilevel"/>
    <w:tmpl w:val="3C1C4FAE"/>
    <w:lvl w:ilvl="0" w:tplc="34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0B53E39"/>
    <w:multiLevelType w:val="hybridMultilevel"/>
    <w:tmpl w:val="BCA6DF24"/>
    <w:lvl w:ilvl="0" w:tplc="340A000D">
      <w:start w:val="1"/>
      <w:numFmt w:val="bullet"/>
      <w:lvlText w:val=""/>
      <w:lvlJc w:val="left"/>
      <w:pPr>
        <w:ind w:left="785" w:hanging="360"/>
      </w:pPr>
      <w:rPr>
        <w:rFonts w:ascii="Wingdings" w:hAnsi="Wingdings"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4" w15:restartNumberingAfterBreak="0">
    <w:nsid w:val="5B4001D9"/>
    <w:multiLevelType w:val="hybridMultilevel"/>
    <w:tmpl w:val="278A47BC"/>
    <w:lvl w:ilvl="0" w:tplc="592A1356">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A685301"/>
    <w:multiLevelType w:val="hybridMultilevel"/>
    <w:tmpl w:val="23969BCC"/>
    <w:lvl w:ilvl="0" w:tplc="67CA1FBE">
      <w:numFmt w:val="bullet"/>
      <w:lvlText w:val="-"/>
      <w:lvlJc w:val="left"/>
      <w:pPr>
        <w:ind w:left="720" w:hanging="360"/>
      </w:pPr>
      <w:rPr>
        <w:rFonts w:ascii="Comic Sans MS" w:eastAsiaTheme="minorHAnsi" w:hAnsi="Comic Sans M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1657041"/>
    <w:multiLevelType w:val="hybridMultilevel"/>
    <w:tmpl w:val="F5127520"/>
    <w:lvl w:ilvl="0" w:tplc="2DEAF9C0">
      <w:numFmt w:val="bullet"/>
      <w:lvlText w:val="-"/>
      <w:lvlJc w:val="left"/>
      <w:pPr>
        <w:ind w:left="720" w:hanging="360"/>
      </w:pPr>
      <w:rPr>
        <w:rFonts w:ascii="Comic Sans MS" w:eastAsia="Calibri" w:hAnsi="Comic Sans MS"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C325B7F"/>
    <w:multiLevelType w:val="hybridMultilevel"/>
    <w:tmpl w:val="292A9A3A"/>
    <w:lvl w:ilvl="0" w:tplc="592A1356">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EA712F8"/>
    <w:multiLevelType w:val="hybridMultilevel"/>
    <w:tmpl w:val="B5C8620C"/>
    <w:lvl w:ilvl="0" w:tplc="C0D0880A">
      <w:start w:val="1"/>
      <w:numFmt w:val="bullet"/>
      <w:lvlText w:val=""/>
      <w:lvlJc w:val="left"/>
      <w:pPr>
        <w:tabs>
          <w:tab w:val="num" w:pos="720"/>
        </w:tabs>
        <w:ind w:left="720" w:hanging="360"/>
      </w:pPr>
      <w:rPr>
        <w:rFonts w:ascii="Wingdings" w:hAnsi="Wingdings" w:hint="default"/>
      </w:rPr>
    </w:lvl>
    <w:lvl w:ilvl="1" w:tplc="911451A4" w:tentative="1">
      <w:start w:val="1"/>
      <w:numFmt w:val="bullet"/>
      <w:lvlText w:val=""/>
      <w:lvlJc w:val="left"/>
      <w:pPr>
        <w:tabs>
          <w:tab w:val="num" w:pos="1440"/>
        </w:tabs>
        <w:ind w:left="1440" w:hanging="360"/>
      </w:pPr>
      <w:rPr>
        <w:rFonts w:ascii="Wingdings" w:hAnsi="Wingdings" w:hint="default"/>
      </w:rPr>
    </w:lvl>
    <w:lvl w:ilvl="2" w:tplc="5E2C40A8" w:tentative="1">
      <w:start w:val="1"/>
      <w:numFmt w:val="bullet"/>
      <w:lvlText w:val=""/>
      <w:lvlJc w:val="left"/>
      <w:pPr>
        <w:tabs>
          <w:tab w:val="num" w:pos="2160"/>
        </w:tabs>
        <w:ind w:left="2160" w:hanging="360"/>
      </w:pPr>
      <w:rPr>
        <w:rFonts w:ascii="Wingdings" w:hAnsi="Wingdings" w:hint="default"/>
      </w:rPr>
    </w:lvl>
    <w:lvl w:ilvl="3" w:tplc="DB70ECFE" w:tentative="1">
      <w:start w:val="1"/>
      <w:numFmt w:val="bullet"/>
      <w:lvlText w:val=""/>
      <w:lvlJc w:val="left"/>
      <w:pPr>
        <w:tabs>
          <w:tab w:val="num" w:pos="2880"/>
        </w:tabs>
        <w:ind w:left="2880" w:hanging="360"/>
      </w:pPr>
      <w:rPr>
        <w:rFonts w:ascii="Wingdings" w:hAnsi="Wingdings" w:hint="default"/>
      </w:rPr>
    </w:lvl>
    <w:lvl w:ilvl="4" w:tplc="868C1B46" w:tentative="1">
      <w:start w:val="1"/>
      <w:numFmt w:val="bullet"/>
      <w:lvlText w:val=""/>
      <w:lvlJc w:val="left"/>
      <w:pPr>
        <w:tabs>
          <w:tab w:val="num" w:pos="3600"/>
        </w:tabs>
        <w:ind w:left="3600" w:hanging="360"/>
      </w:pPr>
      <w:rPr>
        <w:rFonts w:ascii="Wingdings" w:hAnsi="Wingdings" w:hint="default"/>
      </w:rPr>
    </w:lvl>
    <w:lvl w:ilvl="5" w:tplc="C5165A94" w:tentative="1">
      <w:start w:val="1"/>
      <w:numFmt w:val="bullet"/>
      <w:lvlText w:val=""/>
      <w:lvlJc w:val="left"/>
      <w:pPr>
        <w:tabs>
          <w:tab w:val="num" w:pos="4320"/>
        </w:tabs>
        <w:ind w:left="4320" w:hanging="360"/>
      </w:pPr>
      <w:rPr>
        <w:rFonts w:ascii="Wingdings" w:hAnsi="Wingdings" w:hint="default"/>
      </w:rPr>
    </w:lvl>
    <w:lvl w:ilvl="6" w:tplc="32B0DB72" w:tentative="1">
      <w:start w:val="1"/>
      <w:numFmt w:val="bullet"/>
      <w:lvlText w:val=""/>
      <w:lvlJc w:val="left"/>
      <w:pPr>
        <w:tabs>
          <w:tab w:val="num" w:pos="5040"/>
        </w:tabs>
        <w:ind w:left="5040" w:hanging="360"/>
      </w:pPr>
      <w:rPr>
        <w:rFonts w:ascii="Wingdings" w:hAnsi="Wingdings" w:hint="default"/>
      </w:rPr>
    </w:lvl>
    <w:lvl w:ilvl="7" w:tplc="5AFAA660" w:tentative="1">
      <w:start w:val="1"/>
      <w:numFmt w:val="bullet"/>
      <w:lvlText w:val=""/>
      <w:lvlJc w:val="left"/>
      <w:pPr>
        <w:tabs>
          <w:tab w:val="num" w:pos="5760"/>
        </w:tabs>
        <w:ind w:left="5760" w:hanging="360"/>
      </w:pPr>
      <w:rPr>
        <w:rFonts w:ascii="Wingdings" w:hAnsi="Wingdings" w:hint="default"/>
      </w:rPr>
    </w:lvl>
    <w:lvl w:ilvl="8" w:tplc="3A9A716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AE78A1"/>
    <w:multiLevelType w:val="hybridMultilevel"/>
    <w:tmpl w:val="2E920A3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3"/>
  </w:num>
  <w:num w:numId="5">
    <w:abstractNumId w:val="9"/>
  </w:num>
  <w:num w:numId="6">
    <w:abstractNumId w:val="0"/>
  </w:num>
  <w:num w:numId="7">
    <w:abstractNumId w:val="1"/>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469"/>
    <w:rsid w:val="0002627E"/>
    <w:rsid w:val="0005367C"/>
    <w:rsid w:val="000E211E"/>
    <w:rsid w:val="0012309A"/>
    <w:rsid w:val="00144CA5"/>
    <w:rsid w:val="001F0E18"/>
    <w:rsid w:val="0020247A"/>
    <w:rsid w:val="00270988"/>
    <w:rsid w:val="002875FF"/>
    <w:rsid w:val="002C7C7B"/>
    <w:rsid w:val="00317590"/>
    <w:rsid w:val="0033490B"/>
    <w:rsid w:val="0034647C"/>
    <w:rsid w:val="003B5F14"/>
    <w:rsid w:val="003E4147"/>
    <w:rsid w:val="004276F7"/>
    <w:rsid w:val="00455808"/>
    <w:rsid w:val="00486FFF"/>
    <w:rsid w:val="004A7AFE"/>
    <w:rsid w:val="004B76F2"/>
    <w:rsid w:val="004C1637"/>
    <w:rsid w:val="004E492B"/>
    <w:rsid w:val="005810BF"/>
    <w:rsid w:val="00592E39"/>
    <w:rsid w:val="005A700F"/>
    <w:rsid w:val="005C1F74"/>
    <w:rsid w:val="005C23AA"/>
    <w:rsid w:val="005D3C04"/>
    <w:rsid w:val="005D48D6"/>
    <w:rsid w:val="00635174"/>
    <w:rsid w:val="006C74C0"/>
    <w:rsid w:val="006D5B1B"/>
    <w:rsid w:val="0079558B"/>
    <w:rsid w:val="00797F65"/>
    <w:rsid w:val="007B6E90"/>
    <w:rsid w:val="00802E2E"/>
    <w:rsid w:val="00877154"/>
    <w:rsid w:val="0089563A"/>
    <w:rsid w:val="008A24B8"/>
    <w:rsid w:val="008A67BE"/>
    <w:rsid w:val="008B14E5"/>
    <w:rsid w:val="008B5117"/>
    <w:rsid w:val="008C1183"/>
    <w:rsid w:val="008D2B20"/>
    <w:rsid w:val="009003DB"/>
    <w:rsid w:val="00921BE0"/>
    <w:rsid w:val="00943309"/>
    <w:rsid w:val="00975EEF"/>
    <w:rsid w:val="00997C7E"/>
    <w:rsid w:val="009A35A8"/>
    <w:rsid w:val="009A7D56"/>
    <w:rsid w:val="009C4637"/>
    <w:rsid w:val="00A5066E"/>
    <w:rsid w:val="00A51CD4"/>
    <w:rsid w:val="00A72DBB"/>
    <w:rsid w:val="00AD414F"/>
    <w:rsid w:val="00B02EF8"/>
    <w:rsid w:val="00B46155"/>
    <w:rsid w:val="00B67FDD"/>
    <w:rsid w:val="00B95E96"/>
    <w:rsid w:val="00BA19FC"/>
    <w:rsid w:val="00BC74A3"/>
    <w:rsid w:val="00C16B49"/>
    <w:rsid w:val="00C53F5D"/>
    <w:rsid w:val="00C5512D"/>
    <w:rsid w:val="00C820ED"/>
    <w:rsid w:val="00C93CA4"/>
    <w:rsid w:val="00CD6611"/>
    <w:rsid w:val="00D41C1B"/>
    <w:rsid w:val="00D51F11"/>
    <w:rsid w:val="00D77585"/>
    <w:rsid w:val="00D82A2C"/>
    <w:rsid w:val="00DA7082"/>
    <w:rsid w:val="00DC2DDD"/>
    <w:rsid w:val="00E17380"/>
    <w:rsid w:val="00E36791"/>
    <w:rsid w:val="00E57ACF"/>
    <w:rsid w:val="00EA2412"/>
    <w:rsid w:val="00F75469"/>
    <w:rsid w:val="00F94900"/>
    <w:rsid w:val="00FA6BE4"/>
    <w:rsid w:val="00FD44B5"/>
    <w:rsid w:val="00FE77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AFF0"/>
  <w15:chartTrackingRefBased/>
  <w15:docId w15:val="{654A6489-6A58-4459-BA23-0447B1FB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585"/>
  </w:style>
  <w:style w:type="paragraph" w:styleId="Ttulo2">
    <w:name w:val="heading 2"/>
    <w:basedOn w:val="Normal"/>
    <w:next w:val="Normal"/>
    <w:link w:val="Ttulo2Car"/>
    <w:uiPriority w:val="9"/>
    <w:unhideWhenUsed/>
    <w:qFormat/>
    <w:rsid w:val="003E41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75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7585"/>
  </w:style>
  <w:style w:type="paragraph" w:styleId="Piedepgina">
    <w:name w:val="footer"/>
    <w:basedOn w:val="Normal"/>
    <w:link w:val="PiedepginaCar"/>
    <w:uiPriority w:val="99"/>
    <w:unhideWhenUsed/>
    <w:rsid w:val="00D775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7585"/>
  </w:style>
  <w:style w:type="table" w:styleId="Tablaconcuadrcula">
    <w:name w:val="Table Grid"/>
    <w:basedOn w:val="Tablanormal"/>
    <w:uiPriority w:val="39"/>
    <w:rsid w:val="00D77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77585"/>
    <w:pPr>
      <w:ind w:left="720"/>
      <w:contextualSpacing/>
    </w:pPr>
  </w:style>
  <w:style w:type="character" w:customStyle="1" w:styleId="Ttulo2Car">
    <w:name w:val="Título 2 Car"/>
    <w:basedOn w:val="Fuentedeprrafopredeter"/>
    <w:link w:val="Ttulo2"/>
    <w:uiPriority w:val="9"/>
    <w:rsid w:val="003E4147"/>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3E4147"/>
    <w:rPr>
      <w:color w:val="0563C1" w:themeColor="hyperlink"/>
      <w:u w:val="single"/>
    </w:rPr>
  </w:style>
  <w:style w:type="character" w:styleId="Mencinsinresolver">
    <w:name w:val="Unresolved Mention"/>
    <w:basedOn w:val="Fuentedeprrafopredeter"/>
    <w:uiPriority w:val="99"/>
    <w:semiHidden/>
    <w:unhideWhenUsed/>
    <w:rsid w:val="003E4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2390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Pamela Gomez</cp:lastModifiedBy>
  <cp:revision>2</cp:revision>
  <dcterms:created xsi:type="dcterms:W3CDTF">2022-06-08T20:25:00Z</dcterms:created>
  <dcterms:modified xsi:type="dcterms:W3CDTF">2022-06-08T20:25:00Z</dcterms:modified>
</cp:coreProperties>
</file>